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7" w:rsidRPr="00453885" w:rsidRDefault="00945457" w:rsidP="00945457">
      <w:pPr>
        <w:rPr>
          <w:rFonts w:ascii="Segoe Print" w:hAnsi="Segoe Print"/>
          <w:b/>
          <w:bCs/>
        </w:rPr>
      </w:pPr>
      <w:bookmarkStart w:id="0" w:name="_GoBack"/>
      <w:bookmarkEnd w:id="0"/>
      <w:r w:rsidRPr="00D90ECF">
        <w:rPr>
          <w:rFonts w:ascii="Segoe Print" w:hAnsi="Segoe Print"/>
          <w:b/>
          <w:bCs/>
        </w:rPr>
        <w:t>FQ #1</w:t>
      </w:r>
    </w:p>
    <w:p w:rsidR="00945457" w:rsidRPr="00D90ECF" w:rsidRDefault="00945457" w:rsidP="00945457">
      <w:pPr>
        <w:rPr>
          <w:rFonts w:ascii="Segoe Print" w:hAnsi="Segoe Print" w:cs="MV Boli"/>
          <w:b/>
          <w:bCs/>
          <w:i/>
          <w:sz w:val="20"/>
          <w:szCs w:val="20"/>
        </w:rPr>
      </w:pPr>
      <w:r>
        <w:rPr>
          <w:rFonts w:ascii="Segoe Print" w:hAnsi="Segoe Print" w:cs="MV Boli"/>
          <w:b/>
          <w:bCs/>
          <w:i/>
          <w:sz w:val="20"/>
          <w:szCs w:val="20"/>
        </w:rPr>
        <w:t xml:space="preserve">How does the constant threat of the </w:t>
      </w:r>
      <w:proofErr w:type="spellStart"/>
      <w:r>
        <w:rPr>
          <w:rFonts w:ascii="Segoe Print" w:hAnsi="Segoe Print" w:cs="MV Boli"/>
          <w:b/>
          <w:bCs/>
          <w:i/>
          <w:sz w:val="20"/>
          <w:szCs w:val="20"/>
        </w:rPr>
        <w:t>Peri</w:t>
      </w:r>
      <w:proofErr w:type="spellEnd"/>
      <w:r>
        <w:rPr>
          <w:rFonts w:ascii="Segoe Print" w:hAnsi="Segoe Print" w:cs="MV Boli"/>
          <w:b/>
          <w:bCs/>
          <w:i/>
          <w:sz w:val="20"/>
          <w:szCs w:val="20"/>
        </w:rPr>
        <w:t xml:space="preserve"> Urban affect the way that Johannes and other black South Africans live their life?</w:t>
      </w:r>
    </w:p>
    <w:p w:rsidR="00945457" w:rsidRPr="00070B21" w:rsidRDefault="00945457" w:rsidP="00945457">
      <w:pPr>
        <w:rPr>
          <w:rFonts w:ascii="Segoe Print" w:hAnsi="Segoe Print" w:cs="MV Bol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45457" w:rsidRPr="00D90ECF" w:rsidTr="00945457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945457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945457" w:rsidRPr="00D90ECF" w:rsidRDefault="00945457" w:rsidP="00945457">
      <w:pPr>
        <w:rPr>
          <w:rFonts w:ascii="Segoe Print" w:hAnsi="Segoe Print"/>
          <w:sz w:val="20"/>
          <w:szCs w:val="20"/>
        </w:rPr>
      </w:pPr>
    </w:p>
    <w:p w:rsidR="00945457" w:rsidRPr="00D90ECF" w:rsidRDefault="00945457" w:rsidP="00945457">
      <w:pPr>
        <w:rPr>
          <w:rFonts w:ascii="Segoe Print" w:hAnsi="Segoe Print"/>
          <w:sz w:val="20"/>
          <w:szCs w:val="20"/>
        </w:rPr>
      </w:pPr>
    </w:p>
    <w:p w:rsidR="00945457" w:rsidRDefault="00945457" w:rsidP="00945457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FQ #2</w:t>
      </w:r>
    </w:p>
    <w:p w:rsidR="00945457" w:rsidRPr="00453885" w:rsidRDefault="009551F0" w:rsidP="00945457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How does Johannes’ father believe he should raise his family? What are some of his beliefs and what might be the reasons why these beliefs are so important to him?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45457" w:rsidRPr="00D90ECF" w:rsidTr="00450762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Pr="00D90ECF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45457" w:rsidRPr="00D90ECF" w:rsidTr="00450762">
        <w:tc>
          <w:tcPr>
            <w:tcW w:w="9918" w:type="dxa"/>
            <w:shd w:val="clear" w:color="auto" w:fill="auto"/>
          </w:tcPr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45457" w:rsidRDefault="00945457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945457" w:rsidRDefault="00945457" w:rsidP="00945457">
      <w:pPr>
        <w:rPr>
          <w:rFonts w:ascii="Segoe Print" w:hAnsi="Segoe Print"/>
          <w:b/>
          <w:bCs/>
        </w:rPr>
      </w:pPr>
    </w:p>
    <w:p w:rsidR="009551F0" w:rsidRDefault="009551F0" w:rsidP="009551F0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#3</w:t>
      </w:r>
    </w:p>
    <w:p w:rsidR="009551F0" w:rsidRPr="00453885" w:rsidRDefault="009551F0" w:rsidP="009551F0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 xml:space="preserve">After Johannes’ father </w:t>
      </w:r>
      <w:r w:rsidR="00953D1F">
        <w:rPr>
          <w:rFonts w:ascii="Segoe Print" w:hAnsi="Segoe Print"/>
          <w:b/>
          <w:bCs/>
        </w:rPr>
        <w:t>returns</w:t>
      </w:r>
      <w:r>
        <w:rPr>
          <w:rFonts w:ascii="Segoe Print" w:hAnsi="Segoe Print"/>
          <w:b/>
          <w:bCs/>
        </w:rPr>
        <w:t xml:space="preserve"> from prison, we see a change</w:t>
      </w:r>
      <w:r w:rsidR="00953D1F">
        <w:rPr>
          <w:rFonts w:ascii="Segoe Print" w:hAnsi="Segoe Print"/>
          <w:b/>
          <w:bCs/>
        </w:rPr>
        <w:t>s</w:t>
      </w:r>
      <w:r>
        <w:rPr>
          <w:rFonts w:ascii="Segoe Print" w:hAnsi="Segoe Print"/>
          <w:b/>
          <w:bCs/>
        </w:rPr>
        <w:t xml:space="preserve"> hi</w:t>
      </w:r>
      <w:r w:rsidR="00953D1F">
        <w:rPr>
          <w:rFonts w:ascii="Segoe Print" w:hAnsi="Segoe Print"/>
          <w:b/>
          <w:bCs/>
        </w:rPr>
        <w:t>s personality. Describe these changes, what the prison system is like to create such a drastic change and why might South African Government be purposeful in creating such an environment?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551F0" w:rsidRPr="00D90ECF" w:rsidTr="00450762">
        <w:tc>
          <w:tcPr>
            <w:tcW w:w="9918" w:type="dxa"/>
            <w:shd w:val="clear" w:color="auto" w:fill="auto"/>
          </w:tcPr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Pr="00D90ECF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51F0" w:rsidRPr="00D90ECF" w:rsidTr="00450762">
        <w:tc>
          <w:tcPr>
            <w:tcW w:w="9918" w:type="dxa"/>
            <w:shd w:val="clear" w:color="auto" w:fill="auto"/>
          </w:tcPr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51F0" w:rsidRDefault="009551F0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CF4BD8" w:rsidRDefault="00CF4BD8"/>
    <w:p w:rsidR="00953D1F" w:rsidRDefault="00953D1F"/>
    <w:p w:rsidR="00953D1F" w:rsidRDefault="00411254" w:rsidP="00953D1F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#4</w:t>
      </w:r>
    </w:p>
    <w:p w:rsidR="00953D1F" w:rsidRPr="00453885" w:rsidRDefault="00953D1F" w:rsidP="00953D1F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 xml:space="preserve">Explain the </w:t>
      </w:r>
      <w:r w:rsidR="00411254">
        <w:rPr>
          <w:rFonts w:ascii="Segoe Print" w:hAnsi="Segoe Print"/>
          <w:b/>
          <w:bCs/>
        </w:rPr>
        <w:t>biases that the white South Africans and black South Africans had of each other.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53D1F" w:rsidRPr="00D90ECF" w:rsidTr="00450762">
        <w:tc>
          <w:tcPr>
            <w:tcW w:w="9918" w:type="dxa"/>
            <w:shd w:val="clear" w:color="auto" w:fill="auto"/>
          </w:tcPr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Pr="00D90EC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53D1F" w:rsidRPr="00D90ECF" w:rsidTr="00450762">
        <w:tc>
          <w:tcPr>
            <w:tcW w:w="9918" w:type="dxa"/>
            <w:shd w:val="clear" w:color="auto" w:fill="auto"/>
          </w:tcPr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53D1F" w:rsidRDefault="00953D1F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953D1F" w:rsidRDefault="00953D1F"/>
    <w:p w:rsidR="00411254" w:rsidRDefault="00411254"/>
    <w:p w:rsidR="00411254" w:rsidRDefault="00411254" w:rsidP="0041125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#5</w:t>
      </w:r>
    </w:p>
    <w:p w:rsidR="00411254" w:rsidRPr="00453885" w:rsidRDefault="00411254" w:rsidP="0041125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the emotional, physical and psychological effects of hunger.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11254" w:rsidRPr="00D90ECF" w:rsidTr="00450762">
        <w:tc>
          <w:tcPr>
            <w:tcW w:w="9918" w:type="dxa"/>
            <w:shd w:val="clear" w:color="auto" w:fill="auto"/>
          </w:tcPr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Pr="00D90ECF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411254" w:rsidRPr="00D90ECF" w:rsidTr="00450762">
        <w:tc>
          <w:tcPr>
            <w:tcW w:w="9918" w:type="dxa"/>
            <w:shd w:val="clear" w:color="auto" w:fill="auto"/>
          </w:tcPr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411254" w:rsidRDefault="0041125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411254" w:rsidRDefault="00411254"/>
    <w:p w:rsidR="00BC4B2A" w:rsidRDefault="00BC4B2A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#6</w:t>
      </w:r>
    </w:p>
    <w:p w:rsidR="00BC4B2A" w:rsidRPr="00453885" w:rsidRDefault="00BC4B2A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 xml:space="preserve">Of the lessons and morals that Johannes says he learns from his mother’s stories, riddles and songs, which do </w:t>
      </w:r>
      <w:proofErr w:type="gramStart"/>
      <w:r>
        <w:rPr>
          <w:rFonts w:ascii="Segoe Print" w:hAnsi="Segoe Print"/>
          <w:b/>
          <w:bCs/>
        </w:rPr>
        <w:t>you</w:t>
      </w:r>
      <w:proofErr w:type="gramEnd"/>
      <w:r>
        <w:rPr>
          <w:rFonts w:ascii="Segoe Print" w:hAnsi="Segoe Print"/>
          <w:b/>
          <w:bCs/>
        </w:rPr>
        <w:t xml:space="preserve"> feel is the most important one a person should learn? Explain your reasoning for choosing it as the most important.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BC4B2A" w:rsidRDefault="00BC4B2A"/>
    <w:p w:rsidR="00BC4B2A" w:rsidRDefault="00BC4B2A"/>
    <w:p w:rsidR="00BC4B2A" w:rsidRDefault="00BC4B2A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#7</w:t>
      </w:r>
    </w:p>
    <w:p w:rsidR="00BC4B2A" w:rsidRPr="00453885" w:rsidRDefault="00BC4B2A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the kind of life Johannes believes he will live as a black man living in South Africa.  Explain why and how his beliefs are justified or not.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BC4B2A" w:rsidRDefault="00BC4B2A"/>
    <w:p w:rsidR="00BC4B2A" w:rsidRDefault="00BC4B2A"/>
    <w:p w:rsidR="00BC4B2A" w:rsidRDefault="00BC4B2A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#8</w:t>
      </w:r>
    </w:p>
    <w:p w:rsidR="00BC4B2A" w:rsidRPr="00453885" w:rsidRDefault="00FD7187" w:rsidP="00BC4B2A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Explain the reasons why, according to Johannes, the children of South Africa, “had grown up in an environment where the value of an education was never emphasized</w:t>
      </w:r>
      <w:r w:rsidR="00FF5588">
        <w:rPr>
          <w:rFonts w:ascii="Segoe Print" w:hAnsi="Segoe Print"/>
          <w:b/>
          <w:bCs/>
        </w:rPr>
        <w:t>…for survival was first priority.” (123)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Pr="00D90ECF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C4B2A" w:rsidRPr="00D90ECF" w:rsidTr="00450762">
        <w:tc>
          <w:tcPr>
            <w:tcW w:w="9918" w:type="dxa"/>
            <w:shd w:val="clear" w:color="auto" w:fill="auto"/>
          </w:tcPr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BC4B2A" w:rsidRDefault="00BC4B2A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FF5588" w:rsidRDefault="00FF5588" w:rsidP="00FF5588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#9</w:t>
      </w:r>
    </w:p>
    <w:p w:rsidR="00FF5588" w:rsidRPr="00453885" w:rsidRDefault="00531FE1" w:rsidP="00FF5588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Compare and contrast Johannes’ mom and dad as far as their values, beliefs and mindsets.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BC4B2A" w:rsidRDefault="00BC4B2A"/>
    <w:p w:rsidR="00FF5588" w:rsidRDefault="00FF5588"/>
    <w:p w:rsidR="00FF5588" w:rsidRDefault="00FF5588" w:rsidP="00FF5588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#10</w:t>
      </w:r>
    </w:p>
    <w:p w:rsidR="00FF5588" w:rsidRPr="00453885" w:rsidRDefault="00531FE1" w:rsidP="00FF5588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At first, Johannes does not enjoy going to school and learning new things.  This is not uncommon even among 21</w:t>
      </w:r>
      <w:r w:rsidRPr="00FF5588">
        <w:rPr>
          <w:rFonts w:ascii="Segoe Print" w:hAnsi="Segoe Print"/>
          <w:b/>
          <w:bCs/>
          <w:vertAlign w:val="superscript"/>
        </w:rPr>
        <w:t>st</w:t>
      </w:r>
      <w:r>
        <w:rPr>
          <w:rFonts w:ascii="Segoe Print" w:hAnsi="Segoe Print"/>
          <w:b/>
          <w:bCs/>
        </w:rPr>
        <w:t xml:space="preserve"> century students here in the United States.  Yet, the value of education is acknowledged and understood what opportunities it can provide. Explain why this paradox exists.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Pr="00D90ECF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FF5588" w:rsidRPr="00D90ECF" w:rsidTr="00450762">
        <w:tc>
          <w:tcPr>
            <w:tcW w:w="9918" w:type="dxa"/>
            <w:shd w:val="clear" w:color="auto" w:fill="auto"/>
          </w:tcPr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FF5588" w:rsidRDefault="00FF5588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FF5588" w:rsidRDefault="00FF5588"/>
    <w:p w:rsidR="00531FE1" w:rsidRDefault="00531FE1"/>
    <w:p w:rsidR="00531FE1" w:rsidRDefault="00531FE1" w:rsidP="00531FE1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#11</w:t>
      </w:r>
    </w:p>
    <w:p w:rsidR="00531FE1" w:rsidRPr="00453885" w:rsidRDefault="00531FE1" w:rsidP="00531FE1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the emotional, physical and psychological effects witnessing such a grisly murder have had on Johannes.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531FE1" w:rsidRDefault="00531FE1"/>
    <w:p w:rsidR="00531FE1" w:rsidRDefault="00531FE1"/>
    <w:p w:rsidR="00531FE1" w:rsidRDefault="00531FE1" w:rsidP="00531FE1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#12</w:t>
      </w:r>
    </w:p>
    <w:p w:rsidR="00531FE1" w:rsidRPr="00453885" w:rsidRDefault="00531FE1" w:rsidP="00531FE1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Co</w:t>
      </w:r>
      <w:r w:rsidR="0017345D">
        <w:rPr>
          <w:rFonts w:ascii="Segoe Print" w:hAnsi="Segoe Print"/>
          <w:b/>
          <w:bCs/>
        </w:rPr>
        <w:t>mpare and contrast the “white world” that Johannes describes to the world he lives in.  Focus on all aspects, not just the visuals of the two.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Pr="00D90ECF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31FE1" w:rsidRPr="00D90ECF" w:rsidTr="00450762">
        <w:tc>
          <w:tcPr>
            <w:tcW w:w="9918" w:type="dxa"/>
            <w:shd w:val="clear" w:color="auto" w:fill="auto"/>
          </w:tcPr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531FE1" w:rsidRDefault="00531FE1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531FE1" w:rsidRDefault="00531FE1"/>
    <w:p w:rsidR="0017345D" w:rsidRDefault="0017345D"/>
    <w:p w:rsidR="0017345D" w:rsidRDefault="0017345D" w:rsidP="0017345D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#13</w:t>
      </w:r>
    </w:p>
    <w:p w:rsidR="003722E4" w:rsidRPr="00453885" w:rsidRDefault="0017345D" w:rsidP="0017345D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how Johannes’ attitude and approach to white South Africans is different than most black South Africans he know and why the attitude/approach makes him an outcast among other black South Africans.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7345D" w:rsidRPr="00D90ECF" w:rsidTr="00450762">
        <w:tc>
          <w:tcPr>
            <w:tcW w:w="9918" w:type="dxa"/>
            <w:shd w:val="clear" w:color="auto" w:fill="auto"/>
          </w:tcPr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Pr="00D90ECF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7345D" w:rsidRPr="00D90ECF" w:rsidTr="00450762">
        <w:tc>
          <w:tcPr>
            <w:tcW w:w="9918" w:type="dxa"/>
            <w:shd w:val="clear" w:color="auto" w:fill="auto"/>
          </w:tcPr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7345D" w:rsidRDefault="0017345D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3722E4" w:rsidRDefault="003722E4" w:rsidP="003722E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#14</w:t>
      </w:r>
    </w:p>
    <w:p w:rsidR="003722E4" w:rsidRPr="00453885" w:rsidRDefault="003722E4" w:rsidP="003722E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the differences in concerns and opinions in Johannes’ parents about him playing tennis and explain whose is more valid and why.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17345D" w:rsidRDefault="003722E4">
      <w:r>
        <w:tab/>
      </w:r>
    </w:p>
    <w:p w:rsidR="003722E4" w:rsidRDefault="003722E4"/>
    <w:p w:rsidR="003722E4" w:rsidRDefault="003722E4" w:rsidP="003722E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#15</w:t>
      </w:r>
    </w:p>
    <w:p w:rsidR="003722E4" w:rsidRPr="00453885" w:rsidRDefault="003722E4" w:rsidP="003722E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A change in Johannes is apparent</w:t>
      </w:r>
      <w:r w:rsidR="009B6514">
        <w:rPr>
          <w:rFonts w:ascii="Segoe Print" w:hAnsi="Segoe Print"/>
          <w:b/>
          <w:bCs/>
        </w:rPr>
        <w:t>. Describe this change, specifically how he responds to others and how he carries himself.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Pr="00D90ECF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722E4" w:rsidRPr="00D90ECF" w:rsidTr="00450762">
        <w:tc>
          <w:tcPr>
            <w:tcW w:w="9918" w:type="dxa"/>
            <w:shd w:val="clear" w:color="auto" w:fill="auto"/>
          </w:tcPr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3722E4" w:rsidRDefault="003722E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3722E4" w:rsidRDefault="003722E4"/>
    <w:p w:rsidR="009B6514" w:rsidRDefault="009B6514"/>
    <w:p w:rsidR="009B6514" w:rsidRDefault="009B6514" w:rsidP="009B651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#16</w:t>
      </w:r>
    </w:p>
    <w:p w:rsidR="009B6514" w:rsidRPr="00453885" w:rsidRDefault="009B6514" w:rsidP="009B651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As Johannes tells us his personal story of living under apartheid, significant events are happening at a national level that are influencing Johannes and other young, black South Africans.  Describe what these events are as well as the influence they are having.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B6514" w:rsidRPr="00D90ECF" w:rsidTr="00450762">
        <w:tc>
          <w:tcPr>
            <w:tcW w:w="9918" w:type="dxa"/>
            <w:shd w:val="clear" w:color="auto" w:fill="auto"/>
          </w:tcPr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Pr="00D90ECF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9B6514" w:rsidRPr="00D90ECF" w:rsidTr="00450762">
        <w:tc>
          <w:tcPr>
            <w:tcW w:w="9918" w:type="dxa"/>
            <w:shd w:val="clear" w:color="auto" w:fill="auto"/>
          </w:tcPr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9B6514" w:rsidRDefault="009B651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9B6514" w:rsidRDefault="009B6514"/>
    <w:p w:rsidR="009B6514" w:rsidRDefault="009B6514"/>
    <w:p w:rsidR="00A550B4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#17</w:t>
      </w:r>
    </w:p>
    <w:p w:rsidR="00A550B4" w:rsidRPr="00453885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Explain the internal conflicts and external conflicts that Johannes experiences in Chapter 44 and how these conflicts are intertwined.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9B6514" w:rsidRDefault="009B6514"/>
    <w:p w:rsidR="00A550B4" w:rsidRDefault="00A550B4"/>
    <w:p w:rsidR="00A550B4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#18</w:t>
      </w:r>
    </w:p>
    <w:p w:rsidR="00A550B4" w:rsidRPr="00453885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Describe the relationship that Johannes has with Andre as well as why it is important in the grand scheme of things as much as it is significant to Mark.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12038B" w:rsidRDefault="0012038B" w:rsidP="0012038B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#19</w:t>
      </w:r>
    </w:p>
    <w:p w:rsidR="0012038B" w:rsidRPr="00453885" w:rsidRDefault="0012038B" w:rsidP="0012038B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Evaluate the risks and benefits, consequences and rewards of Mark’s decision to go college in America and not take the good paying job in South Africa.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2038B" w:rsidRPr="00D90ECF" w:rsidTr="00450762">
        <w:tc>
          <w:tcPr>
            <w:tcW w:w="9918" w:type="dxa"/>
            <w:shd w:val="clear" w:color="auto" w:fill="auto"/>
          </w:tcPr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Pr="00D90ECF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12038B" w:rsidRDefault="0012038B" w:rsidP="00A550B4">
      <w:pPr>
        <w:rPr>
          <w:rFonts w:ascii="Segoe Print" w:hAnsi="Segoe Print"/>
          <w:b/>
          <w:bCs/>
        </w:rPr>
      </w:pPr>
    </w:p>
    <w:p w:rsidR="00A550B4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lastRenderedPageBreak/>
        <w:t>FQ #</w:t>
      </w:r>
      <w:r w:rsidR="0012038B">
        <w:rPr>
          <w:rFonts w:ascii="Segoe Print" w:hAnsi="Segoe Print"/>
          <w:b/>
          <w:bCs/>
        </w:rPr>
        <w:t>20</w:t>
      </w:r>
    </w:p>
    <w:p w:rsidR="00A550B4" w:rsidRPr="00453885" w:rsidRDefault="00A550B4" w:rsidP="00A550B4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 xml:space="preserve">It is obvious that Tennis </w:t>
      </w:r>
      <w:r w:rsidR="0012038B">
        <w:rPr>
          <w:rFonts w:ascii="Segoe Print" w:hAnsi="Segoe Print"/>
          <w:b/>
          <w:bCs/>
        </w:rPr>
        <w:t xml:space="preserve">altered the course of Mark’s life; however, it isn’t the only thing that did, </w:t>
      </w:r>
      <w:proofErr w:type="gramStart"/>
      <w:r w:rsidR="0012038B">
        <w:rPr>
          <w:rFonts w:ascii="Segoe Print" w:hAnsi="Segoe Print"/>
          <w:b/>
          <w:bCs/>
        </w:rPr>
        <w:t>did</w:t>
      </w:r>
      <w:proofErr w:type="gramEnd"/>
      <w:r w:rsidR="0012038B">
        <w:rPr>
          <w:rFonts w:ascii="Segoe Print" w:hAnsi="Segoe Print"/>
          <w:b/>
          <w:bCs/>
        </w:rPr>
        <w:t xml:space="preserve"> it?  Explain what else was essential in contributing to Mark’s fate.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Pr="00D90ECF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A550B4" w:rsidRPr="00D90ECF" w:rsidTr="00450762">
        <w:tc>
          <w:tcPr>
            <w:tcW w:w="9918" w:type="dxa"/>
            <w:shd w:val="clear" w:color="auto" w:fill="auto"/>
          </w:tcPr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A550B4" w:rsidRDefault="00A550B4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12038B" w:rsidRPr="00D90ECF" w:rsidTr="00450762">
        <w:tc>
          <w:tcPr>
            <w:tcW w:w="9918" w:type="dxa"/>
            <w:shd w:val="clear" w:color="auto" w:fill="auto"/>
          </w:tcPr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  <w:p w:rsidR="0012038B" w:rsidRDefault="0012038B" w:rsidP="0045076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A550B4" w:rsidRDefault="00A550B4"/>
    <w:sectPr w:rsidR="00A550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57" w:rsidRDefault="00945457" w:rsidP="00945457">
      <w:r>
        <w:separator/>
      </w:r>
    </w:p>
  </w:endnote>
  <w:endnote w:type="continuationSeparator" w:id="0">
    <w:p w:rsidR="00945457" w:rsidRDefault="00945457" w:rsidP="009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57" w:rsidRPr="00945457" w:rsidRDefault="00945457" w:rsidP="00945457">
    <w:pPr>
      <w:tabs>
        <w:tab w:val="center" w:pos="4320"/>
        <w:tab w:val="right" w:pos="8640"/>
      </w:tabs>
      <w:rPr>
        <w:rFonts w:ascii="Segoe Print" w:hAnsi="Segoe Print"/>
        <w:b/>
        <w:sz w:val="16"/>
        <w:szCs w:val="16"/>
      </w:rPr>
    </w:pPr>
    <w:r w:rsidRPr="00945457">
      <w:rPr>
        <w:rFonts w:ascii="Segoe Print" w:hAnsi="Segoe Print"/>
        <w:b/>
        <w:sz w:val="16"/>
        <w:szCs w:val="16"/>
      </w:rPr>
      <w:t>For Teacher Use Only:</w:t>
    </w:r>
  </w:p>
  <w:tbl>
    <w:tblPr>
      <w:tblW w:w="1107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1"/>
      <w:gridCol w:w="1361"/>
      <w:gridCol w:w="2058"/>
      <w:gridCol w:w="1514"/>
      <w:gridCol w:w="2061"/>
      <w:gridCol w:w="1195"/>
      <w:gridCol w:w="1620"/>
    </w:tblGrid>
    <w:tr w:rsidR="00945457" w:rsidRPr="00945457" w:rsidTr="00450762">
      <w:trPr>
        <w:trHeight w:val="1412"/>
      </w:trPr>
      <w:tc>
        <w:tcPr>
          <w:tcW w:w="1261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Accurate Information</w:t>
          </w:r>
        </w:p>
      </w:tc>
      <w:tc>
        <w:tcPr>
          <w:tcW w:w="1361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Complete &amp; Sophisticated Sentences</w:t>
          </w:r>
        </w:p>
      </w:tc>
      <w:tc>
        <w:tcPr>
          <w:tcW w:w="2058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Use of Specific Examples from the Book/Film</w:t>
          </w:r>
        </w:p>
      </w:tc>
      <w:tc>
        <w:tcPr>
          <w:tcW w:w="1514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Use of Correct MLA Citation</w:t>
          </w:r>
        </w:p>
      </w:tc>
      <w:tc>
        <w:tcPr>
          <w:tcW w:w="2061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Grammar/Mechanics</w:t>
          </w:r>
        </w:p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/Spelling/Punctuation</w:t>
          </w:r>
        </w:p>
      </w:tc>
      <w:tc>
        <w:tcPr>
          <w:tcW w:w="1195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Transitions</w:t>
          </w:r>
        </w:p>
      </w:tc>
      <w:tc>
        <w:tcPr>
          <w:tcW w:w="1620" w:type="dxa"/>
          <w:shd w:val="clear" w:color="auto" w:fill="auto"/>
        </w:tcPr>
        <w:p w:rsidR="00945457" w:rsidRPr="00945457" w:rsidRDefault="00945457" w:rsidP="00945457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Reasonable &amp; Logical</w:t>
          </w:r>
        </w:p>
      </w:tc>
    </w:tr>
  </w:tbl>
  <w:p w:rsidR="00945457" w:rsidRPr="00945457" w:rsidRDefault="00945457" w:rsidP="00945457">
    <w:pPr>
      <w:tabs>
        <w:tab w:val="center" w:pos="4320"/>
        <w:tab w:val="right" w:pos="8640"/>
      </w:tabs>
      <w:rPr>
        <w:rFonts w:ascii="Segoe Print" w:hAnsi="Segoe Print"/>
        <w:b/>
        <w:i/>
        <w:sz w:val="16"/>
        <w:szCs w:val="16"/>
      </w:rPr>
    </w:pPr>
    <w:r w:rsidRPr="00945457">
      <w:rPr>
        <w:rFonts w:ascii="Segoe Print" w:hAnsi="Segoe Print"/>
        <w:b/>
        <w:i/>
        <w:sz w:val="16"/>
        <w:szCs w:val="16"/>
      </w:rPr>
      <w:t>Each category is scored on a rubric scale of 1-3 whereas 1=Attempting, 2=Developing, 3=Proficient</w:t>
    </w:r>
  </w:p>
  <w:p w:rsidR="00945457" w:rsidRDefault="00945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57" w:rsidRDefault="00945457" w:rsidP="00945457">
      <w:r>
        <w:separator/>
      </w:r>
    </w:p>
  </w:footnote>
  <w:footnote w:type="continuationSeparator" w:id="0">
    <w:p w:rsidR="00945457" w:rsidRDefault="00945457" w:rsidP="0094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57" w:rsidRPr="00945457" w:rsidRDefault="00945457" w:rsidP="00945457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 w:rsidRPr="00945457">
      <w:rPr>
        <w:rFonts w:ascii="Segoe Print" w:hAnsi="Segoe Print" w:cs="MV Boli"/>
        <w:b/>
        <w:sz w:val="16"/>
        <w:szCs w:val="16"/>
      </w:rPr>
      <w:t>FOCUS QUESTIONS</w:t>
    </w:r>
  </w:p>
  <w:p w:rsidR="00945457" w:rsidRPr="00945457" w:rsidRDefault="00945457" w:rsidP="00945457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>
      <w:rPr>
        <w:rFonts w:ascii="Segoe Print" w:hAnsi="Segoe Print" w:cs="MV Boli"/>
        <w:b/>
        <w:sz w:val="16"/>
        <w:szCs w:val="16"/>
      </w:rPr>
      <w:t>KAFFIR BOY</w:t>
    </w:r>
  </w:p>
  <w:p w:rsidR="00945457" w:rsidRPr="00945457" w:rsidRDefault="00945457" w:rsidP="00945457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>
      <w:rPr>
        <w:rFonts w:ascii="Segoe Print" w:hAnsi="Segoe Print" w:cs="MV Boli"/>
        <w:b/>
        <w:sz w:val="16"/>
        <w:szCs w:val="16"/>
      </w:rPr>
      <w:t>ELA 11</w:t>
    </w:r>
    <w:r w:rsidRPr="00945457">
      <w:rPr>
        <w:rFonts w:ascii="Segoe Print" w:hAnsi="Segoe Print" w:cs="MV Boli"/>
        <w:b/>
        <w:sz w:val="16"/>
        <w:szCs w:val="16"/>
      </w:rPr>
      <w:t>/SLHS</w:t>
    </w:r>
    <w:r w:rsidRPr="00945457">
      <w:rPr>
        <w:rFonts w:ascii="Segoe Print" w:hAnsi="Segoe Print" w:cs="MV Boli"/>
        <w:b/>
        <w:sz w:val="16"/>
        <w:szCs w:val="16"/>
      </w:rPr>
      <w:tab/>
    </w:r>
    <w:r w:rsidRPr="00945457">
      <w:rPr>
        <w:rFonts w:ascii="Segoe Print" w:hAnsi="Segoe Print" w:cs="MV Boli"/>
        <w:b/>
        <w:sz w:val="16"/>
        <w:szCs w:val="16"/>
      </w:rPr>
      <w:tab/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7"/>
    <w:rsid w:val="0012038B"/>
    <w:rsid w:val="0017345D"/>
    <w:rsid w:val="001D7A8D"/>
    <w:rsid w:val="003722E4"/>
    <w:rsid w:val="00411254"/>
    <w:rsid w:val="00531FE1"/>
    <w:rsid w:val="00945457"/>
    <w:rsid w:val="00953D1F"/>
    <w:rsid w:val="009551F0"/>
    <w:rsid w:val="009B6514"/>
    <w:rsid w:val="00A550B4"/>
    <w:rsid w:val="00BC4B2A"/>
    <w:rsid w:val="00CF4BD8"/>
    <w:rsid w:val="00FD7187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2014-10-08T15:31:00Z</dcterms:created>
  <dcterms:modified xsi:type="dcterms:W3CDTF">2014-10-08T15:31:00Z</dcterms:modified>
</cp:coreProperties>
</file>